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DC75" w14:textId="77777777" w:rsidR="009E51CF" w:rsidRPr="009E51CF" w:rsidRDefault="009E51CF" w:rsidP="009E51CF">
      <w:pPr>
        <w:tabs>
          <w:tab w:val="right" w:pos="10206"/>
        </w:tabs>
        <w:rPr>
          <w:rFonts w:ascii="Arial" w:hAnsi="Arial" w:cs="Arial"/>
          <w:b/>
          <w:bCs/>
          <w:sz w:val="24"/>
          <w:szCs w:val="24"/>
        </w:rPr>
      </w:pPr>
      <w:r w:rsidRPr="009E51CF">
        <w:rPr>
          <w:rFonts w:ascii="Arial" w:hAnsi="Arial" w:cs="Arial"/>
          <w:b/>
          <w:bCs/>
          <w:sz w:val="24"/>
          <w:szCs w:val="24"/>
        </w:rPr>
        <w:t>TSG SA Meeting #SP-106</w:t>
      </w:r>
      <w:r w:rsidRPr="009E51CF">
        <w:rPr>
          <w:rFonts w:ascii="Arial" w:hAnsi="Arial" w:cs="Arial"/>
          <w:b/>
          <w:bCs/>
          <w:sz w:val="24"/>
          <w:szCs w:val="24"/>
        </w:rPr>
        <w:tab/>
        <w:t>SP-241582</w:t>
      </w:r>
    </w:p>
    <w:p w14:paraId="4A35A645" w14:textId="77777777" w:rsidR="009E51CF" w:rsidRPr="009E51CF" w:rsidRDefault="009E51CF" w:rsidP="009E51CF">
      <w:pPr>
        <w:tabs>
          <w:tab w:val="right" w:pos="10206"/>
        </w:tabs>
        <w:rPr>
          <w:rFonts w:ascii="Arial" w:hAnsi="Arial" w:cs="Arial"/>
          <w:b/>
          <w:bCs/>
          <w:sz w:val="24"/>
          <w:szCs w:val="24"/>
        </w:rPr>
      </w:pPr>
      <w:r w:rsidRPr="009E51CF">
        <w:rPr>
          <w:rFonts w:ascii="Arial" w:hAnsi="Arial" w:cs="Arial"/>
          <w:b/>
          <w:bCs/>
          <w:sz w:val="24"/>
          <w:szCs w:val="24"/>
        </w:rPr>
        <w:t>10 - 13 December 2024, Madrid, Spain</w:t>
      </w:r>
    </w:p>
    <w:p w14:paraId="0273B327" w14:textId="783B7F81" w:rsidR="00621CCB" w:rsidRDefault="00000000">
      <w:pPr>
        <w:spacing w:after="41" w:line="259" w:lineRule="auto"/>
        <w:ind w:left="7983" w:firstLine="0"/>
        <w:jc w:val="left"/>
      </w:pPr>
      <w:r>
        <w:rPr>
          <w:noProof/>
        </w:rPr>
        <w:drawing>
          <wp:inline distT="0" distB="0" distL="0" distR="0" wp14:anchorId="0E1D4466" wp14:editId="13D5A705">
            <wp:extent cx="1468755" cy="1468755"/>
            <wp:effectExtent l="0" t="0" r="0" b="0"/>
            <wp:docPr id="18"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4"/>
                    <a:stretch>
                      <a:fillRect/>
                    </a:stretch>
                  </pic:blipFill>
                  <pic:spPr>
                    <a:xfrm>
                      <a:off x="0" y="0"/>
                      <a:ext cx="1468755" cy="1468755"/>
                    </a:xfrm>
                    <a:prstGeom prst="rect">
                      <a:avLst/>
                    </a:prstGeom>
                  </pic:spPr>
                </pic:pic>
              </a:graphicData>
            </a:graphic>
          </wp:inline>
        </w:drawing>
      </w:r>
    </w:p>
    <w:p w14:paraId="2BAC8455" w14:textId="3614BB05" w:rsidR="00621CCB" w:rsidRPr="009E51CF" w:rsidRDefault="00000000" w:rsidP="009E51CF">
      <w:pPr>
        <w:spacing w:after="120" w:line="259" w:lineRule="auto"/>
        <w:ind w:left="1560" w:hanging="1003"/>
        <w:jc w:val="left"/>
        <w:rPr>
          <w:b/>
          <w:sz w:val="24"/>
          <w:szCs w:val="24"/>
        </w:rPr>
      </w:pPr>
      <w:r w:rsidRPr="009E51CF">
        <w:rPr>
          <w:b/>
          <w:sz w:val="24"/>
          <w:szCs w:val="24"/>
        </w:rPr>
        <w:t>Title:</w:t>
      </w:r>
      <w:r w:rsidR="009E51CF">
        <w:rPr>
          <w:b/>
          <w:sz w:val="24"/>
          <w:szCs w:val="24"/>
        </w:rPr>
        <w:tab/>
      </w:r>
      <w:r w:rsidRPr="009E51CF">
        <w:rPr>
          <w:b/>
          <w:sz w:val="24"/>
          <w:szCs w:val="24"/>
        </w:rPr>
        <w:t>LS to 3GPP on the new NGMN Publication: ‘Radio Performance Assessment Framework’</w:t>
      </w:r>
    </w:p>
    <w:p w14:paraId="2A9EA265" w14:textId="242A3499" w:rsidR="00621CCB" w:rsidRPr="009E51CF" w:rsidRDefault="00000000" w:rsidP="009E51CF">
      <w:pPr>
        <w:spacing w:after="120" w:line="259" w:lineRule="auto"/>
        <w:ind w:left="1560" w:hanging="1003"/>
        <w:jc w:val="left"/>
        <w:rPr>
          <w:b/>
          <w:sz w:val="24"/>
          <w:szCs w:val="24"/>
        </w:rPr>
      </w:pPr>
      <w:r w:rsidRPr="009E51CF">
        <w:rPr>
          <w:b/>
          <w:sz w:val="24"/>
          <w:szCs w:val="24"/>
        </w:rPr>
        <w:t>Source:</w:t>
      </w:r>
      <w:r w:rsidR="009E51CF">
        <w:rPr>
          <w:b/>
          <w:sz w:val="24"/>
          <w:szCs w:val="24"/>
        </w:rPr>
        <w:tab/>
      </w:r>
      <w:r w:rsidRPr="009E51CF">
        <w:rPr>
          <w:b/>
          <w:sz w:val="24"/>
          <w:szCs w:val="24"/>
        </w:rPr>
        <w:t xml:space="preserve">NGMN Alliance </w:t>
      </w:r>
    </w:p>
    <w:p w14:paraId="092F26E2" w14:textId="54577B2B" w:rsidR="00621CCB" w:rsidRPr="009E51CF" w:rsidRDefault="00000000" w:rsidP="009E51CF">
      <w:pPr>
        <w:spacing w:after="120"/>
        <w:ind w:left="1560" w:hanging="1003"/>
        <w:jc w:val="left"/>
        <w:rPr>
          <w:b/>
          <w:sz w:val="24"/>
          <w:szCs w:val="24"/>
        </w:rPr>
      </w:pPr>
      <w:r w:rsidRPr="009E51CF">
        <w:rPr>
          <w:b/>
          <w:sz w:val="24"/>
          <w:szCs w:val="24"/>
        </w:rPr>
        <w:t>To:</w:t>
      </w:r>
      <w:r w:rsidR="009E51CF">
        <w:rPr>
          <w:b/>
          <w:sz w:val="24"/>
          <w:szCs w:val="24"/>
        </w:rPr>
        <w:tab/>
      </w:r>
      <w:r w:rsidRPr="009E51CF">
        <w:rPr>
          <w:b/>
          <w:sz w:val="24"/>
          <w:szCs w:val="24"/>
        </w:rPr>
        <w:t>3GPP RAN, 3GPP SA/CT</w:t>
      </w:r>
    </w:p>
    <w:p w14:paraId="53F82972" w14:textId="3EBB64BF" w:rsidR="001F18B6" w:rsidRPr="009E51CF" w:rsidRDefault="001F18B6" w:rsidP="009E51CF">
      <w:pPr>
        <w:spacing w:after="120"/>
        <w:ind w:left="1560" w:hanging="1003"/>
        <w:jc w:val="left"/>
        <w:rPr>
          <w:b/>
          <w:sz w:val="24"/>
          <w:szCs w:val="24"/>
        </w:rPr>
      </w:pPr>
      <w:r w:rsidRPr="009E51CF">
        <w:rPr>
          <w:b/>
          <w:sz w:val="24"/>
          <w:szCs w:val="24"/>
        </w:rPr>
        <w:t>Date:</w:t>
      </w:r>
      <w:r w:rsidR="009E51CF">
        <w:rPr>
          <w:b/>
          <w:sz w:val="24"/>
          <w:szCs w:val="24"/>
        </w:rPr>
        <w:tab/>
      </w:r>
      <w:r w:rsidRPr="009E51CF">
        <w:rPr>
          <w:b/>
          <w:sz w:val="24"/>
          <w:szCs w:val="24"/>
        </w:rPr>
        <w:t>21</w:t>
      </w:r>
      <w:r w:rsidRPr="009E51CF">
        <w:rPr>
          <w:b/>
          <w:sz w:val="24"/>
          <w:szCs w:val="24"/>
          <w:vertAlign w:val="superscript"/>
        </w:rPr>
        <w:t>st</w:t>
      </w:r>
      <w:r w:rsidRPr="009E51CF">
        <w:rPr>
          <w:b/>
          <w:sz w:val="24"/>
          <w:szCs w:val="24"/>
        </w:rPr>
        <w:t xml:space="preserve"> November 2024</w:t>
      </w:r>
    </w:p>
    <w:p w14:paraId="12AE3B47" w14:textId="600EB464" w:rsidR="00621CCB" w:rsidRPr="009E51CF" w:rsidRDefault="00000000" w:rsidP="009E51CF">
      <w:pPr>
        <w:spacing w:after="120" w:line="259" w:lineRule="auto"/>
        <w:ind w:left="1560"/>
        <w:jc w:val="left"/>
        <w:rPr>
          <w:szCs w:val="20"/>
        </w:rPr>
      </w:pPr>
      <w:r w:rsidRPr="009E51CF">
        <w:rPr>
          <w:b/>
          <w:szCs w:val="20"/>
        </w:rPr>
        <w:t>Contacts</w:t>
      </w:r>
      <w:r w:rsidRPr="009E51CF">
        <w:rPr>
          <w:szCs w:val="20"/>
        </w:rPr>
        <w:t>:</w:t>
      </w:r>
      <w:r w:rsidR="001F18B6" w:rsidRPr="009E51CF">
        <w:rPr>
          <w:b/>
          <w:szCs w:val="20"/>
        </w:rPr>
        <w:tab/>
      </w:r>
      <w:proofErr w:type="spellStart"/>
      <w:r w:rsidRPr="009E51CF">
        <w:rPr>
          <w:szCs w:val="20"/>
        </w:rPr>
        <w:t>Sparsh</w:t>
      </w:r>
      <w:proofErr w:type="spellEnd"/>
      <w:r w:rsidRPr="009E51CF">
        <w:rPr>
          <w:szCs w:val="20"/>
        </w:rPr>
        <w:t xml:space="preserve"> Singhal (</w:t>
      </w:r>
      <w:r w:rsidRPr="009E51CF">
        <w:rPr>
          <w:color w:val="0000FF"/>
          <w:szCs w:val="20"/>
          <w:u w:val="single" w:color="0000FF"/>
        </w:rPr>
        <w:t>sparsh.singhal@ngmn.org</w:t>
      </w:r>
      <w:r w:rsidRPr="009E51CF">
        <w:rPr>
          <w:szCs w:val="20"/>
        </w:rPr>
        <w:t xml:space="preserve">) </w:t>
      </w:r>
    </w:p>
    <w:p w14:paraId="2BCA4E1C" w14:textId="2FD79B27" w:rsidR="001F18B6" w:rsidRPr="009E51CF" w:rsidRDefault="001F18B6" w:rsidP="009E51CF">
      <w:pPr>
        <w:spacing w:after="120" w:line="259" w:lineRule="auto"/>
        <w:ind w:left="1560"/>
        <w:jc w:val="left"/>
        <w:rPr>
          <w:szCs w:val="20"/>
        </w:rPr>
      </w:pPr>
      <w:r w:rsidRPr="009E51CF">
        <w:rPr>
          <w:szCs w:val="20"/>
        </w:rPr>
        <w:tab/>
      </w:r>
      <w:r w:rsidRPr="009E51CF">
        <w:rPr>
          <w:szCs w:val="20"/>
        </w:rPr>
        <w:tab/>
      </w:r>
      <w:r w:rsidRPr="009E51CF">
        <w:rPr>
          <w:szCs w:val="20"/>
        </w:rPr>
        <w:tab/>
      </w:r>
      <w:r w:rsidRPr="009E51CF">
        <w:rPr>
          <w:szCs w:val="20"/>
        </w:rPr>
        <w:t>Luke Ibbetson (</w:t>
      </w:r>
      <w:r w:rsidRPr="009E51CF">
        <w:rPr>
          <w:color w:val="0000FF"/>
          <w:szCs w:val="20"/>
          <w:u w:val="single" w:color="0000FF"/>
        </w:rPr>
        <w:t>luke.ibbetson@vodafone.com</w:t>
      </w:r>
      <w:r w:rsidRPr="009E51CF">
        <w:rPr>
          <w:szCs w:val="20"/>
        </w:rPr>
        <w:t>)</w:t>
      </w:r>
    </w:p>
    <w:p w14:paraId="1B34C487" w14:textId="3E39A17B" w:rsidR="001F18B6" w:rsidRPr="009E51CF" w:rsidRDefault="001F18B6" w:rsidP="001F18B6">
      <w:pPr>
        <w:pBdr>
          <w:top w:val="single" w:sz="4" w:space="1" w:color="auto"/>
        </w:pBdr>
        <w:spacing w:before="323" w:after="305" w:line="259" w:lineRule="auto"/>
        <w:ind w:left="727"/>
        <w:jc w:val="left"/>
        <w:rPr>
          <w:szCs w:val="20"/>
        </w:rPr>
      </w:pPr>
      <w:r w:rsidRPr="009E51CF">
        <w:rPr>
          <w:b/>
          <w:szCs w:val="20"/>
        </w:rPr>
        <w:t>1.</w:t>
      </w:r>
      <w:r w:rsidRPr="009E51CF">
        <w:rPr>
          <w:rFonts w:ascii="Arial" w:eastAsia="Arial" w:hAnsi="Arial" w:cs="Arial"/>
          <w:b/>
          <w:szCs w:val="20"/>
        </w:rPr>
        <w:t xml:space="preserve"> </w:t>
      </w:r>
      <w:r w:rsidRPr="009E51CF">
        <w:rPr>
          <w:b/>
          <w:szCs w:val="20"/>
        </w:rPr>
        <w:t xml:space="preserve">About NGMN Alliance </w:t>
      </w:r>
      <w:hyperlink r:id="rId5">
        <w:r w:rsidRPr="009E51CF">
          <w:rPr>
            <w:color w:val="365F91"/>
            <w:szCs w:val="20"/>
          </w:rPr>
          <w:t>(</w:t>
        </w:r>
      </w:hyperlink>
      <w:hyperlink r:id="rId6">
        <w:r w:rsidRPr="009E51CF">
          <w:rPr>
            <w:color w:val="0000FF"/>
            <w:szCs w:val="20"/>
            <w:u w:val="single" w:color="0000FF"/>
          </w:rPr>
          <w:t>www.ngmn.org</w:t>
        </w:r>
      </w:hyperlink>
      <w:hyperlink r:id="rId7">
        <w:r w:rsidRPr="009E51CF">
          <w:rPr>
            <w:color w:val="365F91"/>
            <w:szCs w:val="20"/>
          </w:rPr>
          <w:t>)</w:t>
        </w:r>
      </w:hyperlink>
    </w:p>
    <w:p w14:paraId="5F788A8F" w14:textId="77777777" w:rsidR="001F18B6" w:rsidRPr="009E51CF" w:rsidRDefault="001F18B6">
      <w:pPr>
        <w:spacing w:after="160"/>
        <w:ind w:left="727" w:right="162"/>
        <w:rPr>
          <w:szCs w:val="20"/>
        </w:rPr>
      </w:pPr>
      <w:r w:rsidRPr="009E51CF">
        <w:rPr>
          <w:szCs w:val="20"/>
        </w:rPr>
        <w:t xml:space="preserve">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 </w:t>
      </w:r>
    </w:p>
    <w:p w14:paraId="53894906" w14:textId="5F807E42" w:rsidR="00621CCB" w:rsidRPr="009E51CF" w:rsidRDefault="00000000">
      <w:pPr>
        <w:spacing w:after="160"/>
        <w:ind w:left="727" w:right="162"/>
        <w:rPr>
          <w:szCs w:val="20"/>
        </w:rPr>
      </w:pPr>
      <w:r w:rsidRPr="009E51CF">
        <w:rPr>
          <w:szCs w:val="20"/>
        </w:rPr>
        <w:t xml:space="preserve">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  </w:t>
      </w:r>
    </w:p>
    <w:p w14:paraId="54C34385" w14:textId="77777777" w:rsidR="00621CCB" w:rsidRPr="009E51CF" w:rsidRDefault="00000000">
      <w:pPr>
        <w:spacing w:line="557" w:lineRule="auto"/>
        <w:ind w:left="727" w:right="162"/>
        <w:rPr>
          <w:szCs w:val="20"/>
        </w:rPr>
      </w:pPr>
      <w:r w:rsidRPr="009E51CF">
        <w:rPr>
          <w:szCs w:val="20"/>
        </w:rPr>
        <w:t xml:space="preserve">NGMN seeks to incorporate the views of all interested stakeholders in the telecommunications industry. </w:t>
      </w:r>
      <w:r w:rsidRPr="009E51CF">
        <w:rPr>
          <w:b/>
          <w:szCs w:val="20"/>
        </w:rPr>
        <w:t>2.</w:t>
      </w:r>
      <w:r w:rsidRPr="009E51CF">
        <w:rPr>
          <w:rFonts w:ascii="Arial" w:eastAsia="Arial" w:hAnsi="Arial" w:cs="Arial"/>
          <w:b/>
          <w:szCs w:val="20"/>
        </w:rPr>
        <w:t xml:space="preserve"> </w:t>
      </w:r>
      <w:r w:rsidRPr="009E51CF">
        <w:rPr>
          <w:b/>
          <w:szCs w:val="20"/>
        </w:rPr>
        <w:t xml:space="preserve">New Publication: ‘Radio Performance Assessment Framework’ </w:t>
      </w:r>
    </w:p>
    <w:p w14:paraId="62022513" w14:textId="77777777" w:rsidR="00621CCB" w:rsidRPr="009E51CF" w:rsidRDefault="00000000">
      <w:pPr>
        <w:spacing w:after="227"/>
        <w:ind w:left="727" w:right="162"/>
        <w:rPr>
          <w:szCs w:val="20"/>
        </w:rPr>
      </w:pPr>
      <w:r w:rsidRPr="009E51CF">
        <w:rPr>
          <w:szCs w:val="20"/>
        </w:rPr>
        <w:t xml:space="preserve">NGMN is pleased to announce the publication of the ‘Radio Performance Assessment Framework’ [1]. It is intended to serve as guidance in the development of a baseline for starting IMT-2030/6G discussions and defining 6G requirements in 3GPP. </w:t>
      </w:r>
    </w:p>
    <w:p w14:paraId="075528FD" w14:textId="77777777" w:rsidR="00621CCB" w:rsidRPr="009E51CF" w:rsidRDefault="00000000">
      <w:pPr>
        <w:spacing w:after="305" w:line="259" w:lineRule="auto"/>
        <w:ind w:left="727"/>
        <w:jc w:val="left"/>
        <w:rPr>
          <w:szCs w:val="20"/>
        </w:rPr>
      </w:pPr>
      <w:r w:rsidRPr="009E51CF">
        <w:rPr>
          <w:b/>
          <w:szCs w:val="20"/>
        </w:rPr>
        <w:t>3.</w:t>
      </w:r>
      <w:r w:rsidRPr="009E51CF">
        <w:rPr>
          <w:rFonts w:ascii="Arial" w:eastAsia="Arial" w:hAnsi="Arial" w:cs="Arial"/>
          <w:b/>
          <w:szCs w:val="20"/>
        </w:rPr>
        <w:t xml:space="preserve"> </w:t>
      </w:r>
      <w:r w:rsidRPr="009E51CF">
        <w:rPr>
          <w:b/>
          <w:szCs w:val="20"/>
        </w:rPr>
        <w:t xml:space="preserve">Intention of the LS and required actions </w:t>
      </w:r>
    </w:p>
    <w:p w14:paraId="691238A4" w14:textId="77777777" w:rsidR="00621CCB" w:rsidRPr="009E51CF" w:rsidRDefault="00000000">
      <w:pPr>
        <w:spacing w:after="227"/>
        <w:ind w:left="727" w:right="162"/>
        <w:rPr>
          <w:szCs w:val="20"/>
        </w:rPr>
      </w:pPr>
      <w:r w:rsidRPr="009E51CF">
        <w:rPr>
          <w:szCs w:val="20"/>
        </w:rPr>
        <w:t xml:space="preserve">3GPP is kindly asked to note this publication; the framework and principles it outlines; and to consider them when developing future 3GPP standards. </w:t>
      </w:r>
    </w:p>
    <w:p w14:paraId="128D355C" w14:textId="77777777" w:rsidR="009E51CF" w:rsidRPr="009E51CF" w:rsidRDefault="009E51CF">
      <w:pPr>
        <w:spacing w:after="305" w:line="259" w:lineRule="auto"/>
        <w:ind w:left="727"/>
        <w:jc w:val="left"/>
        <w:rPr>
          <w:b/>
          <w:szCs w:val="20"/>
        </w:rPr>
      </w:pPr>
    </w:p>
    <w:p w14:paraId="7B13D766" w14:textId="44552C31" w:rsidR="00621CCB" w:rsidRPr="009E51CF" w:rsidRDefault="00000000">
      <w:pPr>
        <w:spacing w:after="305" w:line="259" w:lineRule="auto"/>
        <w:ind w:left="727"/>
        <w:jc w:val="left"/>
        <w:rPr>
          <w:szCs w:val="20"/>
        </w:rPr>
      </w:pPr>
      <w:r w:rsidRPr="009E51CF">
        <w:rPr>
          <w:b/>
          <w:szCs w:val="20"/>
        </w:rPr>
        <w:t xml:space="preserve">Attachments </w:t>
      </w:r>
    </w:p>
    <w:p w14:paraId="433B4C81" w14:textId="1321F936" w:rsidR="00621CCB" w:rsidRPr="009E51CF" w:rsidRDefault="001F18B6" w:rsidP="001F18B6">
      <w:pPr>
        <w:spacing w:after="120" w:line="240" w:lineRule="auto"/>
        <w:ind w:left="11" w:hanging="11"/>
        <w:rPr>
          <w:szCs w:val="20"/>
        </w:rPr>
      </w:pPr>
      <w:r w:rsidRPr="009E51CF">
        <w:rPr>
          <w:szCs w:val="20"/>
        </w:rPr>
        <w:tab/>
      </w:r>
      <w:r w:rsidRPr="009E51CF">
        <w:rPr>
          <w:szCs w:val="20"/>
        </w:rPr>
        <w:tab/>
      </w:r>
      <w:r w:rsidR="00000000" w:rsidRPr="009E51CF">
        <w:rPr>
          <w:szCs w:val="20"/>
        </w:rPr>
        <w:t>[1]</w:t>
      </w:r>
      <w:r w:rsidR="00000000" w:rsidRPr="009E51CF">
        <w:rPr>
          <w:rFonts w:ascii="Arial" w:eastAsia="Arial" w:hAnsi="Arial" w:cs="Arial"/>
          <w:szCs w:val="20"/>
        </w:rPr>
        <w:t xml:space="preserve"> </w:t>
      </w:r>
      <w:r w:rsidR="00000000" w:rsidRPr="009E51CF">
        <w:rPr>
          <w:szCs w:val="20"/>
        </w:rPr>
        <w:t xml:space="preserve">Radio Performance Assessment Framework V1.0.pdf </w:t>
      </w:r>
    </w:p>
    <w:p w14:paraId="54F2D2CB" w14:textId="77777777" w:rsidR="00621CCB" w:rsidRPr="009E51CF" w:rsidRDefault="00000000">
      <w:pPr>
        <w:spacing w:after="82" w:line="259" w:lineRule="auto"/>
        <w:ind w:left="732" w:firstLine="0"/>
        <w:jc w:val="left"/>
        <w:rPr>
          <w:szCs w:val="20"/>
        </w:rPr>
      </w:pPr>
      <w:r w:rsidRPr="009E51CF">
        <w:rPr>
          <w:b/>
          <w:color w:val="FF465A"/>
          <w:szCs w:val="20"/>
        </w:rPr>
        <w:t xml:space="preserve">NGM Alliance e. V. </w:t>
      </w:r>
    </w:p>
    <w:sectPr w:rsidR="00621CCB" w:rsidRPr="009E51CF" w:rsidSect="001F18B6">
      <w:pgSz w:w="11906" w:h="16841"/>
      <w:pgMar w:top="567" w:right="567" w:bottom="567"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CCB"/>
    <w:rsid w:val="001F18B6"/>
    <w:rsid w:val="00621CCB"/>
    <w:rsid w:val="009E51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B5813"/>
  <w15:docId w15:val="{2BDF724D-26FF-4697-82FB-20CB7B550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333" w:lineRule="auto"/>
      <w:ind w:left="742" w:hanging="10"/>
      <w:jc w:val="both"/>
    </w:pPr>
    <w:rPr>
      <w:rFonts w:ascii="Calibri" w:eastAsia="Calibri" w:hAnsi="Calibri" w:cs="Calibri"/>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gmn.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gmn.org/" TargetMode="External"/><Relationship Id="rId5" Type="http://schemas.openxmlformats.org/officeDocument/2006/relationships/hyperlink" Target="http://www.ngmn.org/" TargetMode="External"/><Relationship Id="rId4" Type="http://schemas.openxmlformats.org/officeDocument/2006/relationships/image" Target="media/image1.jp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295</Words>
  <Characters>1522</Characters>
  <Application>Microsoft Office Word</Application>
  <DocSecurity>0</DocSecurity>
  <Lines>26</Lines>
  <Paragraphs>17</Paragraphs>
  <ScaleCrop>false</ScaleCrop>
  <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Anita Doehler</dc:creator>
  <cp:keywords/>
  <cp:lastModifiedBy>S2-2411600</cp:lastModifiedBy>
  <cp:revision>3</cp:revision>
  <dcterms:created xsi:type="dcterms:W3CDTF">2024-11-29T16:34:00Z</dcterms:created>
  <dcterms:modified xsi:type="dcterms:W3CDTF">2024-11-29T16:36:00Z</dcterms:modified>
</cp:coreProperties>
</file>